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1C1" w:rsidRPr="0006091F" w:rsidRDefault="005B45DA" w:rsidP="00F935F2">
      <w:pPr>
        <w:jc w:val="center"/>
        <w:rPr>
          <w:rFonts w:ascii="Candara" w:hAnsi="Candara"/>
          <w:b/>
          <w:bCs/>
          <w:color w:val="984806" w:themeColor="accent6" w:themeShade="80"/>
          <w:sz w:val="48"/>
          <w:szCs w:val="48"/>
        </w:rPr>
      </w:pPr>
      <w:r>
        <w:rPr>
          <w:rFonts w:ascii="Candara" w:hAnsi="Candara"/>
          <w:b/>
          <w:bCs/>
          <w:color w:val="984806" w:themeColor="accent6" w:themeShade="80"/>
          <w:sz w:val="48"/>
          <w:szCs w:val="48"/>
        </w:rPr>
        <w:t>Pour quoi accepter un nouveau terrain</w:t>
      </w:r>
      <w:r w:rsidR="004F5326" w:rsidRPr="0006091F">
        <w:rPr>
          <w:rFonts w:ascii="Candara" w:hAnsi="Candara"/>
          <w:b/>
          <w:bCs/>
          <w:color w:val="984806" w:themeColor="accent6" w:themeShade="80"/>
          <w:sz w:val="48"/>
          <w:szCs w:val="48"/>
        </w:rPr>
        <w:t> ?</w:t>
      </w:r>
    </w:p>
    <w:p w:rsidR="004F2AE2" w:rsidRDefault="004F2AE2" w:rsidP="00E67BE1">
      <w:pPr>
        <w:jc w:val="both"/>
        <w:rPr>
          <w:rFonts w:ascii="Candara" w:hAnsi="Candara"/>
          <w:sz w:val="24"/>
          <w:szCs w:val="24"/>
        </w:rPr>
        <w:sectPr w:rsidR="004F2AE2" w:rsidSect="00E67BE1">
          <w:head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5B45DA" w:rsidRDefault="005B45D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préambule, bravo au comité pour le formidable travail accompli durant cette année si particulière</w:t>
      </w:r>
      <w:r w:rsidR="000C6B07">
        <w:rPr>
          <w:rFonts w:ascii="Candara" w:hAnsi="Candara"/>
          <w:sz w:val="24"/>
          <w:szCs w:val="24"/>
        </w:rPr>
        <w:t xml:space="preserve"> et merci</w:t>
      </w:r>
      <w:r>
        <w:rPr>
          <w:rFonts w:ascii="Candara" w:hAnsi="Candara"/>
          <w:sz w:val="24"/>
          <w:szCs w:val="24"/>
        </w:rPr>
        <w:t>, bravo à tous les membres de l’association pour leur engagement quel qu’il fut.</w:t>
      </w:r>
      <w:r w:rsidR="000C6B07">
        <w:rPr>
          <w:rFonts w:ascii="Candara" w:hAnsi="Candara"/>
          <w:sz w:val="24"/>
          <w:szCs w:val="24"/>
        </w:rPr>
        <w:t xml:space="preserve">.. </w:t>
      </w:r>
      <w:r>
        <w:rPr>
          <w:rFonts w:ascii="Candara" w:hAnsi="Candara"/>
          <w:sz w:val="24"/>
          <w:szCs w:val="24"/>
        </w:rPr>
        <w:t>On a fait de notre mieux.</w:t>
      </w:r>
    </w:p>
    <w:p w:rsidR="000C6B07" w:rsidRPr="00B70FD7" w:rsidRDefault="000C6B07" w:rsidP="004C1EB9">
      <w:pPr>
        <w:jc w:val="both"/>
        <w:rPr>
          <w:rFonts w:ascii="Candara" w:hAnsi="Candara"/>
          <w:b/>
          <w:bCs/>
          <w:color w:val="4B8200"/>
          <w:sz w:val="32"/>
          <w:szCs w:val="32"/>
        </w:rPr>
      </w:pPr>
      <w:r w:rsidRPr="00B70FD7">
        <w:rPr>
          <w:rFonts w:ascii="Candara" w:hAnsi="Candara"/>
          <w:b/>
          <w:bCs/>
          <w:color w:val="4B8200"/>
          <w:sz w:val="32"/>
          <w:szCs w:val="32"/>
        </w:rPr>
        <w:t>Introduction</w:t>
      </w:r>
    </w:p>
    <w:p w:rsidR="005B45DA" w:rsidRDefault="005B45D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J’ai choisi de rédiger ce texte à l’intention de tous les membres parce qu’il me paraît essentiel de commencer par répondre à la question pour quoi (en deux mots) accepter un nouveau terrain proposé par la commune. En tout cas</w:t>
      </w:r>
      <w:r w:rsidR="000C6B07">
        <w:rPr>
          <w:rFonts w:ascii="Candara" w:hAnsi="Candara"/>
          <w:sz w:val="24"/>
          <w:szCs w:val="24"/>
        </w:rPr>
        <w:t>, en ce qui me concerne</w:t>
      </w:r>
      <w:r>
        <w:rPr>
          <w:rFonts w:ascii="Candara" w:hAnsi="Candara"/>
          <w:sz w:val="24"/>
          <w:szCs w:val="24"/>
        </w:rPr>
        <w:t xml:space="preserve">, j’ai besoin d’une vision qui m’accompagne, me soutienne et m’entraine dans une direction. </w:t>
      </w:r>
    </w:p>
    <w:p w:rsidR="005B45DA" w:rsidRDefault="005B45D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Accepter un nouveau terrain, environ trois fois plus grand que celui que nous « exploitons » actuellement, n’a guère de sens si c’est pour continuer à faire la même chose</w:t>
      </w:r>
      <w:r w:rsidR="000C6B07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="000C6B07">
        <w:rPr>
          <w:rFonts w:ascii="Candara" w:hAnsi="Candara"/>
          <w:sz w:val="24"/>
          <w:szCs w:val="24"/>
        </w:rPr>
        <w:t>De plus</w:t>
      </w:r>
      <w:r>
        <w:rPr>
          <w:rFonts w:ascii="Candara" w:hAnsi="Candara"/>
          <w:sz w:val="24"/>
          <w:szCs w:val="24"/>
        </w:rPr>
        <w:t xml:space="preserve">, </w:t>
      </w:r>
      <w:r w:rsidR="000C6B07">
        <w:rPr>
          <w:rFonts w:ascii="Candara" w:hAnsi="Candara"/>
          <w:sz w:val="24"/>
          <w:szCs w:val="24"/>
        </w:rPr>
        <w:t xml:space="preserve">à mon avis, nous ne savons pas encore trop </w:t>
      </w:r>
      <w:r w:rsidR="004C1EB9">
        <w:rPr>
          <w:rFonts w:ascii="Candara" w:hAnsi="Candara"/>
          <w:sz w:val="24"/>
          <w:szCs w:val="24"/>
        </w:rPr>
        <w:t xml:space="preserve">bien </w:t>
      </w:r>
      <w:r w:rsidR="000C6B07">
        <w:rPr>
          <w:rFonts w:ascii="Candara" w:hAnsi="Candara"/>
          <w:sz w:val="24"/>
          <w:szCs w:val="24"/>
        </w:rPr>
        <w:t>gérer et exploiter notre production lorsqu’il y en a</w:t>
      </w:r>
      <w:r>
        <w:rPr>
          <w:rFonts w:ascii="Candara" w:hAnsi="Candara"/>
          <w:sz w:val="24"/>
          <w:szCs w:val="24"/>
        </w:rPr>
        <w:t>.</w:t>
      </w:r>
    </w:p>
    <w:p w:rsidR="009740DA" w:rsidRDefault="009740D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Bon, j’arrête de tourner autour du pot. </w:t>
      </w:r>
    </w:p>
    <w:p w:rsidR="000C6B07" w:rsidRPr="00B70FD7" w:rsidRDefault="000C6B07" w:rsidP="004C1EB9">
      <w:pPr>
        <w:jc w:val="both"/>
        <w:rPr>
          <w:rFonts w:ascii="Candara" w:hAnsi="Candara"/>
          <w:b/>
          <w:bCs/>
          <w:color w:val="4B8200"/>
          <w:sz w:val="32"/>
          <w:szCs w:val="32"/>
        </w:rPr>
      </w:pPr>
      <w:r w:rsidRPr="00B70FD7">
        <w:rPr>
          <w:rFonts w:ascii="Candara" w:hAnsi="Candara"/>
          <w:b/>
          <w:bCs/>
          <w:color w:val="4B8200"/>
          <w:sz w:val="32"/>
          <w:szCs w:val="32"/>
        </w:rPr>
        <w:t>Ma vision</w:t>
      </w:r>
    </w:p>
    <w:p w:rsidR="009740DA" w:rsidRDefault="009740D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 vision</w:t>
      </w:r>
      <w:r w:rsidR="000C6B07">
        <w:rPr>
          <w:rFonts w:ascii="Candara" w:hAnsi="Candara"/>
          <w:sz w:val="24"/>
          <w:szCs w:val="24"/>
        </w:rPr>
        <w:t xml:space="preserve"> -</w:t>
      </w:r>
      <w:r>
        <w:rPr>
          <w:rFonts w:ascii="Candara" w:hAnsi="Candara"/>
          <w:sz w:val="24"/>
          <w:szCs w:val="24"/>
        </w:rPr>
        <w:t xml:space="preserve"> une intuition confirmée récemment par la lecture d’un ouvrage qui fait un bref inventaire des études scientifiques réalisées qui démontrent que la nature nous soigne et nous rend plus heureux</w:t>
      </w:r>
      <w:r w:rsidR="000C6B07">
        <w:rPr>
          <w:rFonts w:ascii="Candara" w:hAnsi="Candara"/>
          <w:sz w:val="24"/>
          <w:szCs w:val="24"/>
        </w:rPr>
        <w:t xml:space="preserve"> -</w:t>
      </w:r>
      <w:r>
        <w:rPr>
          <w:rFonts w:ascii="Candara" w:hAnsi="Candara"/>
          <w:sz w:val="24"/>
          <w:szCs w:val="24"/>
        </w:rPr>
        <w:t xml:space="preserve"> serait d’utiliser ce nouveau terrain </w:t>
      </w:r>
      <w:r w:rsidR="000C6B07">
        <w:rPr>
          <w:rFonts w:ascii="Candara" w:hAnsi="Candara"/>
          <w:sz w:val="24"/>
          <w:szCs w:val="24"/>
        </w:rPr>
        <w:t xml:space="preserve">pour continuer à viser les objectifs de l’association </w:t>
      </w:r>
      <w:r w:rsidR="000C6B07" w:rsidRPr="004C1EB9">
        <w:rPr>
          <w:rFonts w:ascii="Candara" w:hAnsi="Candara"/>
          <w:b/>
          <w:bCs/>
          <w:color w:val="984806" w:themeColor="accent6" w:themeShade="80"/>
          <w:sz w:val="24"/>
          <w:szCs w:val="24"/>
        </w:rPr>
        <w:t>ET</w:t>
      </w:r>
      <w:r w:rsidR="000C6B0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pour permettre de sensibiliser les enfants à la nature par des activités de jardinage </w:t>
      </w:r>
      <w:r w:rsidR="000C6B07">
        <w:rPr>
          <w:rFonts w:ascii="Candara" w:hAnsi="Candara"/>
          <w:sz w:val="24"/>
          <w:szCs w:val="24"/>
        </w:rPr>
        <w:t>principalement</w:t>
      </w:r>
      <w:r>
        <w:rPr>
          <w:rFonts w:ascii="Candara" w:hAnsi="Candara"/>
          <w:sz w:val="24"/>
          <w:szCs w:val="24"/>
        </w:rPr>
        <w:t>.</w:t>
      </w:r>
    </w:p>
    <w:p w:rsidR="009740DA" w:rsidRPr="00B70FD7" w:rsidRDefault="009740DA" w:rsidP="004C1EB9">
      <w:pPr>
        <w:pStyle w:val="Paragraphedeliste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B70FD7">
        <w:rPr>
          <w:rFonts w:ascii="Candara" w:hAnsi="Candara"/>
          <w:sz w:val="24"/>
          <w:szCs w:val="24"/>
        </w:rPr>
        <w:t xml:space="preserve">Nous pourrions, par exemple, offrir la possibilité à des enseignants de venir animer une </w:t>
      </w:r>
      <w:r w:rsidR="00AD7FAB" w:rsidRPr="00B70FD7">
        <w:rPr>
          <w:rFonts w:ascii="Candara" w:hAnsi="Candara"/>
          <w:sz w:val="24"/>
          <w:szCs w:val="24"/>
        </w:rPr>
        <w:t xml:space="preserve">leçon pratique sur notre terrain. </w:t>
      </w:r>
    </w:p>
    <w:p w:rsidR="00AD7FAB" w:rsidRPr="00B70FD7" w:rsidRDefault="00AD7FAB" w:rsidP="004C1EB9">
      <w:pPr>
        <w:pStyle w:val="Paragraphedeliste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B70FD7">
        <w:rPr>
          <w:rFonts w:ascii="Candara" w:hAnsi="Candara"/>
          <w:sz w:val="24"/>
          <w:szCs w:val="24"/>
        </w:rPr>
        <w:t>Nous pourrions, selon les capacités et les envies de nos membres, proposer nous-mêmes des ateliers destinés aux enfants.</w:t>
      </w:r>
    </w:p>
    <w:p w:rsidR="00B70FD7" w:rsidRDefault="00AD7FAB" w:rsidP="004C1EB9">
      <w:pPr>
        <w:pStyle w:val="Paragraphedeliste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B70FD7">
        <w:rPr>
          <w:rFonts w:ascii="Candara" w:hAnsi="Candara"/>
          <w:sz w:val="24"/>
          <w:szCs w:val="24"/>
        </w:rPr>
        <w:t>A plus long terme, on pourrait aussi proposer des visites, voire de</w:t>
      </w:r>
      <w:r w:rsidR="000C6B07" w:rsidRPr="00B70FD7">
        <w:rPr>
          <w:rFonts w:ascii="Candara" w:hAnsi="Candara"/>
          <w:sz w:val="24"/>
          <w:szCs w:val="24"/>
        </w:rPr>
        <w:t>s</w:t>
      </w:r>
      <w:r w:rsidRPr="00B70FD7">
        <w:rPr>
          <w:rFonts w:ascii="Candara" w:hAnsi="Candara"/>
          <w:sz w:val="24"/>
          <w:szCs w:val="24"/>
        </w:rPr>
        <w:t xml:space="preserve"> petits ateliers, pour </w:t>
      </w:r>
      <w:r w:rsidR="000C6B07" w:rsidRPr="00B70FD7">
        <w:rPr>
          <w:rFonts w:ascii="Candara" w:hAnsi="Candara"/>
          <w:sz w:val="24"/>
          <w:szCs w:val="24"/>
        </w:rPr>
        <w:t>d’autres publics</w:t>
      </w:r>
      <w:r w:rsidRPr="00B70FD7">
        <w:rPr>
          <w:rFonts w:ascii="Candara" w:hAnsi="Candara"/>
          <w:sz w:val="24"/>
          <w:szCs w:val="24"/>
        </w:rPr>
        <w:t>.</w:t>
      </w:r>
    </w:p>
    <w:p w:rsidR="00A452F8" w:rsidRPr="00B70FD7" w:rsidRDefault="00A452F8" w:rsidP="004C1EB9">
      <w:pPr>
        <w:pStyle w:val="Paragraphedeliste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</w:t>
      </w:r>
    </w:p>
    <w:p w:rsidR="00B70FD7" w:rsidRPr="00B70FD7" w:rsidRDefault="00B70FD7" w:rsidP="004C1EB9">
      <w:pPr>
        <w:jc w:val="both"/>
        <w:rPr>
          <w:rFonts w:ascii="Candara" w:hAnsi="Candara"/>
          <w:b/>
          <w:bCs/>
          <w:color w:val="4B8200"/>
          <w:sz w:val="32"/>
          <w:szCs w:val="32"/>
        </w:rPr>
      </w:pPr>
      <w:r w:rsidRPr="00B70FD7">
        <w:rPr>
          <w:rFonts w:ascii="Candara" w:hAnsi="Candara"/>
          <w:b/>
          <w:bCs/>
          <w:color w:val="4B8200"/>
          <w:sz w:val="32"/>
          <w:szCs w:val="32"/>
        </w:rPr>
        <w:t>Conditions</w:t>
      </w:r>
    </w:p>
    <w:p w:rsidR="00A452F8" w:rsidRDefault="00AD7FAB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Pour réaliser un tel projet, cela suppose d’être directement en relation avec les institutions scolaires de la commune d’Echallens. </w:t>
      </w:r>
    </w:p>
    <w:p w:rsidR="00B3764A" w:rsidRDefault="00AD7FAB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Personnellement, je privilégierais les </w:t>
      </w:r>
      <w:r w:rsidR="00B3764A">
        <w:rPr>
          <w:rFonts w:ascii="Candara" w:hAnsi="Candara"/>
          <w:sz w:val="24"/>
          <w:szCs w:val="24"/>
        </w:rPr>
        <w:t xml:space="preserve">jeunes </w:t>
      </w:r>
      <w:r>
        <w:rPr>
          <w:rFonts w:ascii="Candara" w:hAnsi="Candara"/>
          <w:sz w:val="24"/>
          <w:szCs w:val="24"/>
        </w:rPr>
        <w:t xml:space="preserve">élèves </w:t>
      </w:r>
      <w:r w:rsidR="00B3764A">
        <w:rPr>
          <w:rFonts w:ascii="Candara" w:hAnsi="Candara"/>
          <w:sz w:val="24"/>
          <w:szCs w:val="24"/>
        </w:rPr>
        <w:t>jusqu’à</w:t>
      </w:r>
      <w:r>
        <w:rPr>
          <w:rFonts w:ascii="Candara" w:hAnsi="Candara"/>
          <w:sz w:val="24"/>
          <w:szCs w:val="24"/>
        </w:rPr>
        <w:t xml:space="preserve"> 11 ans. </w:t>
      </w:r>
      <w:r w:rsidR="00B3764A">
        <w:rPr>
          <w:rFonts w:ascii="Candara" w:hAnsi="Candara"/>
          <w:sz w:val="24"/>
          <w:szCs w:val="24"/>
        </w:rPr>
        <w:t xml:space="preserve">Des études montrent que les </w:t>
      </w:r>
      <w:r w:rsidR="000C6B07">
        <w:rPr>
          <w:rFonts w:ascii="Candara" w:hAnsi="Candara"/>
          <w:sz w:val="24"/>
          <w:szCs w:val="24"/>
        </w:rPr>
        <w:t>adultes qui s’engagent pour la défense de l’environnement</w:t>
      </w:r>
      <w:r w:rsidR="00B3764A">
        <w:rPr>
          <w:rFonts w:ascii="Candara" w:hAnsi="Candara"/>
          <w:sz w:val="24"/>
          <w:szCs w:val="24"/>
        </w:rPr>
        <w:t xml:space="preserve"> ont tous vécu des expériences positives de nature entre 10 et 11 ans.</w:t>
      </w:r>
    </w:p>
    <w:p w:rsidR="00B3764A" w:rsidRDefault="00B3764A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Cela suppose également un engagement </w:t>
      </w:r>
      <w:r w:rsidR="000C6B07">
        <w:rPr>
          <w:rFonts w:ascii="Candara" w:hAnsi="Candara"/>
          <w:sz w:val="24"/>
          <w:szCs w:val="24"/>
        </w:rPr>
        <w:t xml:space="preserve">différent </w:t>
      </w:r>
      <w:r>
        <w:rPr>
          <w:rFonts w:ascii="Candara" w:hAnsi="Candara"/>
          <w:sz w:val="24"/>
          <w:szCs w:val="24"/>
        </w:rPr>
        <w:t xml:space="preserve">de la commune. </w:t>
      </w:r>
      <w:r w:rsidR="000C6B07">
        <w:rPr>
          <w:rFonts w:ascii="Candara" w:hAnsi="Candara"/>
          <w:sz w:val="24"/>
          <w:szCs w:val="24"/>
        </w:rPr>
        <w:t>En plus de la mise à disposition du terrain, n</w:t>
      </w:r>
      <w:r>
        <w:rPr>
          <w:rFonts w:ascii="Candara" w:hAnsi="Candara"/>
          <w:sz w:val="24"/>
          <w:szCs w:val="24"/>
        </w:rPr>
        <w:t>ous aurions également besoin de bénéficier de son aide pour des travaux particuliers, d’avoir un accès à l’eau</w:t>
      </w:r>
      <w:r w:rsidR="00B70FD7">
        <w:rPr>
          <w:rFonts w:ascii="Candara" w:hAnsi="Candara"/>
          <w:sz w:val="24"/>
          <w:szCs w:val="24"/>
        </w:rPr>
        <w:t xml:space="preserve">, voire </w:t>
      </w:r>
      <w:r>
        <w:rPr>
          <w:rFonts w:ascii="Candara" w:hAnsi="Candara"/>
          <w:sz w:val="24"/>
          <w:szCs w:val="24"/>
        </w:rPr>
        <w:t>à l’électricité.</w:t>
      </w:r>
    </w:p>
    <w:p w:rsidR="00B70FD7" w:rsidRDefault="00B70FD7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Un des principes de la </w:t>
      </w:r>
      <w:proofErr w:type="spellStart"/>
      <w:r>
        <w:rPr>
          <w:rFonts w:ascii="Candara" w:hAnsi="Candara"/>
          <w:sz w:val="24"/>
          <w:szCs w:val="24"/>
        </w:rPr>
        <w:t>permaculture</w:t>
      </w:r>
      <w:proofErr w:type="spellEnd"/>
      <w:r>
        <w:rPr>
          <w:rFonts w:ascii="Candara" w:hAnsi="Candara"/>
          <w:sz w:val="24"/>
          <w:szCs w:val="24"/>
        </w:rPr>
        <w:t xml:space="preserve"> est </w:t>
      </w:r>
      <w:r w:rsidRPr="00B70FD7">
        <w:rPr>
          <w:rFonts w:ascii="Candara" w:hAnsi="Candara"/>
          <w:sz w:val="24"/>
          <w:szCs w:val="24"/>
        </w:rPr>
        <w:t>d’</w:t>
      </w:r>
      <w:r w:rsidRPr="00B70FD7">
        <w:rPr>
          <w:rFonts w:ascii="Candara" w:hAnsi="Candara"/>
          <w:b/>
          <w:bCs/>
          <w:color w:val="984806" w:themeColor="accent6" w:themeShade="80"/>
          <w:sz w:val="24"/>
          <w:szCs w:val="24"/>
        </w:rPr>
        <w:t>intégrer</w:t>
      </w:r>
      <w:r>
        <w:rPr>
          <w:rFonts w:ascii="Candara" w:hAnsi="Candara"/>
          <w:sz w:val="24"/>
          <w:szCs w:val="24"/>
        </w:rPr>
        <w:t xml:space="preserve"> plutôt que séparer. J’aime bien ce principe. Avec cette vision, si cela marche, cela implique que nous allons intégrer d’autres acteurs à notre projet. Je suis convaincu que cela attirera également de nouvelles personnes.</w:t>
      </w:r>
    </w:p>
    <w:p w:rsidR="00CF0387" w:rsidRDefault="00B70FD7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Accepter ce terrain implique également d’œuvrer en vue d’intégrer, ou au moins de chercher à maintenir une </w:t>
      </w:r>
      <w:r w:rsidRPr="00CF0387">
        <w:rPr>
          <w:rFonts w:ascii="Candara" w:hAnsi="Candara"/>
          <w:b/>
          <w:bCs/>
          <w:color w:val="984806" w:themeColor="accent6" w:themeShade="80"/>
          <w:sz w:val="24"/>
          <w:szCs w:val="24"/>
        </w:rPr>
        <w:t>cohérence</w:t>
      </w:r>
      <w:r>
        <w:rPr>
          <w:rFonts w:ascii="Candara" w:hAnsi="Candara"/>
          <w:sz w:val="24"/>
          <w:szCs w:val="24"/>
        </w:rPr>
        <w:t xml:space="preserve"> entre notre </w:t>
      </w:r>
      <w:r w:rsidR="00CF0387">
        <w:rPr>
          <w:rFonts w:ascii="Candara" w:hAnsi="Candara"/>
          <w:sz w:val="24"/>
          <w:szCs w:val="24"/>
        </w:rPr>
        <w:t>vision et celle de ceux qui veulent exploiter le terrain de l’ancienne pépinière.</w:t>
      </w:r>
    </w:p>
    <w:p w:rsidR="00947B1D" w:rsidRDefault="00947B1D" w:rsidP="004C1E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Enfin, un tel projet permettrait également de mieux </w:t>
      </w:r>
      <w:r w:rsidRPr="00947B1D">
        <w:rPr>
          <w:rFonts w:ascii="Candara" w:hAnsi="Candara"/>
          <w:b/>
          <w:bCs/>
          <w:color w:val="984806" w:themeColor="accent6" w:themeShade="80"/>
          <w:sz w:val="24"/>
          <w:szCs w:val="24"/>
        </w:rPr>
        <w:t>intégrer</w:t>
      </w:r>
      <w:r>
        <w:rPr>
          <w:rFonts w:ascii="Candara" w:hAnsi="Candara"/>
          <w:sz w:val="24"/>
          <w:szCs w:val="24"/>
        </w:rPr>
        <w:t xml:space="preserve"> toute</w:t>
      </w:r>
      <w:r w:rsidR="0039118E">
        <w:rPr>
          <w:rFonts w:ascii="Candara" w:hAnsi="Candara"/>
          <w:sz w:val="24"/>
          <w:szCs w:val="24"/>
        </w:rPr>
        <w:t xml:space="preserve"> </w:t>
      </w:r>
      <w:proofErr w:type="spellStart"/>
      <w:r w:rsidR="0039118E">
        <w:rPr>
          <w:rFonts w:ascii="Candara" w:hAnsi="Candara"/>
          <w:sz w:val="24"/>
          <w:szCs w:val="24"/>
        </w:rPr>
        <w:t>la</w:t>
      </w:r>
      <w:proofErr w:type="spellEnd"/>
      <w:r w:rsidR="0039118E">
        <w:rPr>
          <w:rFonts w:ascii="Candara" w:hAnsi="Candara"/>
          <w:sz w:val="24"/>
          <w:szCs w:val="24"/>
        </w:rPr>
        <w:t xml:space="preserve"> richesse</w:t>
      </w:r>
      <w:r>
        <w:rPr>
          <w:rFonts w:ascii="Candara" w:hAnsi="Candara"/>
          <w:sz w:val="24"/>
          <w:szCs w:val="24"/>
        </w:rPr>
        <w:t xml:space="preserve"> </w:t>
      </w:r>
      <w:r w:rsidR="0039118E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 xml:space="preserve">es compétences </w:t>
      </w:r>
      <w:r w:rsidR="0039118E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>es membres de notre association</w:t>
      </w:r>
      <w:r w:rsidR="0039118E">
        <w:rPr>
          <w:rFonts w:ascii="Candara" w:hAnsi="Candara"/>
          <w:sz w:val="24"/>
          <w:szCs w:val="24"/>
        </w:rPr>
        <w:t>.</w:t>
      </w:r>
    </w:p>
    <w:p w:rsidR="00CF0387" w:rsidRPr="00CF0387" w:rsidRDefault="00CF0387" w:rsidP="004C1EB9">
      <w:pPr>
        <w:jc w:val="both"/>
        <w:rPr>
          <w:rFonts w:ascii="Candara" w:hAnsi="Candara"/>
          <w:b/>
          <w:bCs/>
          <w:color w:val="4B8200"/>
          <w:sz w:val="32"/>
          <w:szCs w:val="32"/>
        </w:rPr>
      </w:pPr>
      <w:r>
        <w:rPr>
          <w:rFonts w:ascii="Candara" w:hAnsi="Candara"/>
          <w:b/>
          <w:bCs/>
          <w:color w:val="4B8200"/>
          <w:sz w:val="32"/>
          <w:szCs w:val="32"/>
        </w:rPr>
        <w:t>Mon engagement</w:t>
      </w:r>
    </w:p>
    <w:p w:rsidR="00CF0387" w:rsidRPr="00CF0387" w:rsidRDefault="00B3764A" w:rsidP="004C1EB9">
      <w:pPr>
        <w:pStyle w:val="Paragraphedeliste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r w:rsidRPr="00CF0387">
        <w:rPr>
          <w:rFonts w:ascii="Candara" w:hAnsi="Candara"/>
          <w:sz w:val="24"/>
          <w:szCs w:val="24"/>
        </w:rPr>
        <w:t xml:space="preserve">Personnellement, je suis disposé à m’engager pour un tel projet </w:t>
      </w:r>
      <w:r w:rsidR="00CF0387" w:rsidRPr="00CF0387">
        <w:rPr>
          <w:rFonts w:ascii="Candara" w:hAnsi="Candara"/>
          <w:sz w:val="24"/>
          <w:szCs w:val="24"/>
        </w:rPr>
        <w:t xml:space="preserve">et à mettre à disposition mes compétences de coordinateur de projet. </w:t>
      </w:r>
    </w:p>
    <w:p w:rsidR="00CF0387" w:rsidRPr="00CF0387" w:rsidRDefault="00CF0387" w:rsidP="004C1EB9">
      <w:pPr>
        <w:pStyle w:val="Paragraphedeliste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r w:rsidRPr="00CF0387">
        <w:rPr>
          <w:rFonts w:ascii="Candara" w:hAnsi="Candara"/>
          <w:sz w:val="24"/>
          <w:szCs w:val="24"/>
        </w:rPr>
        <w:t xml:space="preserve">Chaque fois que je me suis lancé dans une expérience nouvelle, je me suis toujours </w:t>
      </w:r>
      <w:proofErr w:type="gramStart"/>
      <w:r w:rsidRPr="00CF0387">
        <w:rPr>
          <w:rFonts w:ascii="Candara" w:hAnsi="Candara"/>
          <w:sz w:val="24"/>
          <w:szCs w:val="24"/>
        </w:rPr>
        <w:t>engagé</w:t>
      </w:r>
      <w:proofErr w:type="gramEnd"/>
      <w:r w:rsidRPr="00CF0387">
        <w:rPr>
          <w:rFonts w:ascii="Candara" w:hAnsi="Candara"/>
          <w:sz w:val="24"/>
          <w:szCs w:val="24"/>
        </w:rPr>
        <w:t xml:space="preserve"> pour une durée </w:t>
      </w:r>
      <w:r w:rsidR="00A452F8">
        <w:rPr>
          <w:rFonts w:ascii="Candara" w:hAnsi="Candara"/>
          <w:sz w:val="24"/>
          <w:szCs w:val="24"/>
        </w:rPr>
        <w:t>d’au moins</w:t>
      </w:r>
      <w:r w:rsidRPr="00CF0387">
        <w:rPr>
          <w:rFonts w:ascii="Candara" w:hAnsi="Candara"/>
          <w:sz w:val="24"/>
          <w:szCs w:val="24"/>
        </w:rPr>
        <w:t xml:space="preserve"> trois ans. </w:t>
      </w:r>
    </w:p>
    <w:p w:rsidR="00AD7FAB" w:rsidRPr="00CF0387" w:rsidRDefault="00CF0387" w:rsidP="004C1EB9">
      <w:pPr>
        <w:pStyle w:val="Paragraphedeliste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r w:rsidRPr="00CF0387">
        <w:rPr>
          <w:rFonts w:ascii="Candara" w:hAnsi="Candara"/>
          <w:sz w:val="24"/>
          <w:szCs w:val="24"/>
        </w:rPr>
        <w:t>Je suis prêt</w:t>
      </w:r>
      <w:r w:rsidR="00B3764A" w:rsidRPr="00CF0387">
        <w:rPr>
          <w:rFonts w:ascii="Candara" w:hAnsi="Candara"/>
          <w:sz w:val="24"/>
          <w:szCs w:val="24"/>
        </w:rPr>
        <w:t xml:space="preserve"> </w:t>
      </w:r>
      <w:r w:rsidRPr="00CF0387">
        <w:rPr>
          <w:rFonts w:ascii="Candara" w:hAnsi="Candara"/>
          <w:sz w:val="24"/>
          <w:szCs w:val="24"/>
        </w:rPr>
        <w:t>à aller présenter notre idée à la commune et à négocier avec celle-ci</w:t>
      </w:r>
      <w:r w:rsidRPr="00CF0387">
        <w:rPr>
          <w:rFonts w:ascii="Candara" w:hAnsi="Candara"/>
          <w:sz w:val="24"/>
          <w:szCs w:val="24"/>
        </w:rPr>
        <w:t xml:space="preserve">, puis </w:t>
      </w:r>
      <w:r w:rsidR="00B3764A" w:rsidRPr="00CF0387">
        <w:rPr>
          <w:rFonts w:ascii="Candara" w:hAnsi="Candara"/>
          <w:sz w:val="24"/>
          <w:szCs w:val="24"/>
        </w:rPr>
        <w:t>à prendre contact avec la direction de l’école de Court Champ</w:t>
      </w:r>
      <w:r w:rsidR="00A452F8">
        <w:rPr>
          <w:rFonts w:ascii="Candara" w:hAnsi="Candara"/>
          <w:sz w:val="24"/>
          <w:szCs w:val="24"/>
        </w:rPr>
        <w:t>..</w:t>
      </w:r>
      <w:r w:rsidRPr="00CF0387">
        <w:rPr>
          <w:rFonts w:ascii="Candara" w:hAnsi="Candara"/>
          <w:sz w:val="24"/>
          <w:szCs w:val="24"/>
        </w:rPr>
        <w:t>.</w:t>
      </w:r>
    </w:p>
    <w:p w:rsidR="00505341" w:rsidRPr="005C58F5" w:rsidRDefault="00505341" w:rsidP="00947B1D">
      <w:pPr>
        <w:rPr>
          <w:rFonts w:ascii="Candara" w:hAnsi="Candara"/>
          <w:sz w:val="24"/>
          <w:szCs w:val="24"/>
        </w:rPr>
      </w:pPr>
    </w:p>
    <w:sectPr w:rsidR="00505341" w:rsidRPr="005C58F5" w:rsidSect="004F2AE2"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3AA" w:rsidRDefault="000563AA" w:rsidP="005C58F5">
      <w:pPr>
        <w:spacing w:after="0" w:line="240" w:lineRule="auto"/>
      </w:pPr>
      <w:r>
        <w:separator/>
      </w:r>
    </w:p>
  </w:endnote>
  <w:endnote w:type="continuationSeparator" w:id="0">
    <w:p w:rsidR="000563AA" w:rsidRDefault="000563AA" w:rsidP="005C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3AA" w:rsidRDefault="000563AA" w:rsidP="005C58F5">
      <w:pPr>
        <w:spacing w:after="0" w:line="240" w:lineRule="auto"/>
      </w:pPr>
      <w:r>
        <w:separator/>
      </w:r>
    </w:p>
  </w:footnote>
  <w:footnote w:type="continuationSeparator" w:id="0">
    <w:p w:rsidR="000563AA" w:rsidRDefault="000563AA" w:rsidP="005C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58F5" w:rsidRDefault="005C58F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1C51DC" wp14:editId="1D7D2224">
          <wp:simplePos x="0" y="0"/>
          <wp:positionH relativeFrom="column">
            <wp:posOffset>2850515</wp:posOffset>
          </wp:positionH>
          <wp:positionV relativeFrom="paragraph">
            <wp:posOffset>-151130</wp:posOffset>
          </wp:positionV>
          <wp:extent cx="2915920" cy="713105"/>
          <wp:effectExtent l="0" t="0" r="5080" b="0"/>
          <wp:wrapSquare wrapText="bothSides"/>
          <wp:docPr id="56" name="Image 56" descr="XSYL_32_GO:permaculture à la Raisse:Logo-Permaculture-Echall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YL_32_GO:permaculture à la Raisse:Logo-Permaculture-Echall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8F5" w:rsidRDefault="005C58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A4E75"/>
    <w:multiLevelType w:val="hybridMultilevel"/>
    <w:tmpl w:val="69241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0B2B"/>
    <w:multiLevelType w:val="hybridMultilevel"/>
    <w:tmpl w:val="3E244FB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4812"/>
    <w:multiLevelType w:val="hybridMultilevel"/>
    <w:tmpl w:val="47A01E0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633"/>
    <w:multiLevelType w:val="hybridMultilevel"/>
    <w:tmpl w:val="0F02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2B2B"/>
    <w:multiLevelType w:val="hybridMultilevel"/>
    <w:tmpl w:val="BC2680B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F2"/>
    <w:rsid w:val="000563AA"/>
    <w:rsid w:val="0006091F"/>
    <w:rsid w:val="000756B8"/>
    <w:rsid w:val="00082940"/>
    <w:rsid w:val="000A0266"/>
    <w:rsid w:val="000A5497"/>
    <w:rsid w:val="000C6B07"/>
    <w:rsid w:val="001C4A14"/>
    <w:rsid w:val="002C7379"/>
    <w:rsid w:val="002D6BEB"/>
    <w:rsid w:val="00314650"/>
    <w:rsid w:val="0039118E"/>
    <w:rsid w:val="0039388D"/>
    <w:rsid w:val="003D5D1F"/>
    <w:rsid w:val="004316B6"/>
    <w:rsid w:val="004C1EB9"/>
    <w:rsid w:val="004F2AE2"/>
    <w:rsid w:val="004F5326"/>
    <w:rsid w:val="00501619"/>
    <w:rsid w:val="00505341"/>
    <w:rsid w:val="005826A2"/>
    <w:rsid w:val="005A3E42"/>
    <w:rsid w:val="005B45DA"/>
    <w:rsid w:val="005C58F5"/>
    <w:rsid w:val="00680C0A"/>
    <w:rsid w:val="006908A9"/>
    <w:rsid w:val="00825570"/>
    <w:rsid w:val="0089066C"/>
    <w:rsid w:val="008C3FD8"/>
    <w:rsid w:val="008C527E"/>
    <w:rsid w:val="008D0DEC"/>
    <w:rsid w:val="00947B1D"/>
    <w:rsid w:val="00961566"/>
    <w:rsid w:val="009740DA"/>
    <w:rsid w:val="00A452F8"/>
    <w:rsid w:val="00A75A68"/>
    <w:rsid w:val="00AD7FAB"/>
    <w:rsid w:val="00B061C1"/>
    <w:rsid w:val="00B3764A"/>
    <w:rsid w:val="00B70FD7"/>
    <w:rsid w:val="00C04B00"/>
    <w:rsid w:val="00CB2E02"/>
    <w:rsid w:val="00CF0387"/>
    <w:rsid w:val="00D3393E"/>
    <w:rsid w:val="00D80711"/>
    <w:rsid w:val="00D85837"/>
    <w:rsid w:val="00DE096B"/>
    <w:rsid w:val="00E41E96"/>
    <w:rsid w:val="00E4570F"/>
    <w:rsid w:val="00E67BE1"/>
    <w:rsid w:val="00EA522F"/>
    <w:rsid w:val="00EC3962"/>
    <w:rsid w:val="00F935F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59EEB"/>
  <w15:docId w15:val="{963C8A4E-AEE7-194B-A999-FF779D0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96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F5"/>
  </w:style>
  <w:style w:type="paragraph" w:styleId="Pieddepage">
    <w:name w:val="footer"/>
    <w:basedOn w:val="Normal"/>
    <w:link w:val="PieddepageCar"/>
    <w:uiPriority w:val="99"/>
    <w:unhideWhenUsed/>
    <w:rsid w:val="005C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EA7B-427C-8E43-AFB8-C06A8634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Amblet</dc:creator>
  <cp:keywords/>
  <dc:description/>
  <cp:lastModifiedBy>Claude Wüthrich</cp:lastModifiedBy>
  <cp:revision>5</cp:revision>
  <cp:lastPrinted>2020-11-26T10:39:00Z</cp:lastPrinted>
  <dcterms:created xsi:type="dcterms:W3CDTF">2020-11-25T09:59:00Z</dcterms:created>
  <dcterms:modified xsi:type="dcterms:W3CDTF">2020-11-26T10:48:00Z</dcterms:modified>
</cp:coreProperties>
</file>